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01D505" w14:textId="77777777" w:rsidR="009264B4" w:rsidRDefault="009264B4" w:rsidP="009264B4">
      <w:pPr>
        <w:pStyle w:val="NormalWeb"/>
        <w:shd w:val="clear" w:color="auto" w:fill="FFFFFF"/>
        <w:spacing w:line="293" w:lineRule="atLeast"/>
        <w:jc w:val="center"/>
        <w:rPr>
          <w:rFonts w:ascii="Helvetica" w:hAnsi="Helvetica" w:cs="Helvetica"/>
          <w:color w:val="222222"/>
          <w:sz w:val="20"/>
          <w:szCs w:val="20"/>
        </w:rPr>
      </w:pPr>
      <w:r>
        <w:rPr>
          <w:b/>
          <w:bCs/>
          <w:color w:val="222222"/>
          <w:u w:val="single"/>
        </w:rPr>
        <w:t>KNOWN UNKNOWNS</w:t>
      </w:r>
    </w:p>
    <w:p w14:paraId="1355F4D0" w14:textId="77777777" w:rsidR="009264B4" w:rsidRDefault="009264B4" w:rsidP="009264B4">
      <w:pPr>
        <w:pStyle w:val="NormalWeb"/>
        <w:shd w:val="clear" w:color="auto" w:fill="FFFFFF"/>
        <w:spacing w:line="293" w:lineRule="atLeast"/>
        <w:jc w:val="both"/>
        <w:rPr>
          <w:rFonts w:ascii="Helvetica" w:hAnsi="Helvetica" w:cs="Helvetica"/>
          <w:color w:val="222222"/>
          <w:sz w:val="20"/>
          <w:szCs w:val="20"/>
        </w:rPr>
      </w:pPr>
      <w:r>
        <w:rPr>
          <w:color w:val="222222"/>
        </w:rPr>
        <w:t xml:space="preserve">“There are known unknowns, we know there are some things we don’t know. But there are also unknown unknowns – the ones we don’t know we don’t know”. It is indeed very </w:t>
      </w:r>
      <w:proofErr w:type="gramStart"/>
      <w:r>
        <w:rPr>
          <w:color w:val="222222"/>
        </w:rPr>
        <w:t>interesting,</w:t>
      </w:r>
      <w:proofErr w:type="gramEnd"/>
      <w:r>
        <w:rPr>
          <w:color w:val="222222"/>
        </w:rPr>
        <w:t xml:space="preserve"> don’t you think so? Even from the standpoint of Scripture; it is true that there are things we know we know. Just as the Psalmist wrote in Psalm 19:1, “The heavens declare the glory of God and the firmament shows His handiwork”. He also wrote, “The fool has said in his heart, ‘There is no God’ (Psalm 14:1). We know that God is the Creator of the whole universe. It is evident. But then, there are things we know are there, for the Bible tells us about them, but we do not know where they are. Such as Hades, and Heaven, and Hell. These are known unknowns. Also, scripturally speaking, there are unknown unknowns, the ones we don’t know we don’t know, as Moses wrote in Deuteronomy 29:29. The secret things belong to the Lord our God, but those things which are revealed belong to us and to our children forever, that we may do all the words of this law”.</w:t>
      </w:r>
    </w:p>
    <w:p w14:paraId="639D9ACA" w14:textId="77777777" w:rsidR="009264B4" w:rsidRDefault="009264B4" w:rsidP="009264B4">
      <w:pPr>
        <w:pStyle w:val="NormalWeb"/>
        <w:shd w:val="clear" w:color="auto" w:fill="FFFFFF"/>
        <w:spacing w:line="293" w:lineRule="atLeast"/>
        <w:jc w:val="both"/>
        <w:rPr>
          <w:rFonts w:ascii="Helvetica" w:hAnsi="Helvetica" w:cs="Helvetica"/>
          <w:color w:val="222222"/>
          <w:sz w:val="20"/>
          <w:szCs w:val="20"/>
        </w:rPr>
      </w:pPr>
      <w:r>
        <w:rPr>
          <w:color w:val="222222"/>
        </w:rPr>
        <w:t xml:space="preserve">The apostle John exhorted Christians with these words: “Behold what manner of love the Father has bestowed on us, that we should be called children of God! </w:t>
      </w:r>
      <w:proofErr w:type="gramStart"/>
      <w:r>
        <w:rPr>
          <w:color w:val="222222"/>
        </w:rPr>
        <w:t>Therefore</w:t>
      </w:r>
      <w:proofErr w:type="gramEnd"/>
      <w:r>
        <w:rPr>
          <w:color w:val="222222"/>
        </w:rPr>
        <w:t xml:space="preserve"> the world does not know us, because it did not know Him. Beloved now we are children of God; and it has not yet been revealed what we shall be, but we know that when He is revealed, we shall be like Him, for we shall see Him as He is” (1 John 3:1,2).</w:t>
      </w:r>
    </w:p>
    <w:p w14:paraId="30481F4F" w14:textId="77777777" w:rsidR="009264B4" w:rsidRDefault="009264B4" w:rsidP="009264B4">
      <w:pPr>
        <w:pStyle w:val="NormalWeb"/>
        <w:shd w:val="clear" w:color="auto" w:fill="FFFFFF"/>
        <w:spacing w:line="293" w:lineRule="atLeast"/>
        <w:jc w:val="both"/>
        <w:rPr>
          <w:rFonts w:ascii="Helvetica" w:hAnsi="Helvetica" w:cs="Helvetica"/>
          <w:color w:val="222222"/>
          <w:sz w:val="20"/>
          <w:szCs w:val="20"/>
        </w:rPr>
      </w:pPr>
      <w:r>
        <w:rPr>
          <w:color w:val="222222"/>
        </w:rPr>
        <w:t>The apostle is saying that now, at present, we know that we are children of God. We know this, first, because what God in Christ has done for us, making Him the propitiation for our sins through His death on the cross (1 John 1:10).</w:t>
      </w:r>
    </w:p>
    <w:p w14:paraId="59E5F110" w14:textId="77777777" w:rsidR="009264B4" w:rsidRDefault="009264B4" w:rsidP="009264B4">
      <w:pPr>
        <w:pStyle w:val="NormalWeb"/>
        <w:shd w:val="clear" w:color="auto" w:fill="FFFFFF"/>
        <w:spacing w:line="293" w:lineRule="atLeast"/>
        <w:jc w:val="both"/>
        <w:rPr>
          <w:rFonts w:ascii="Helvetica" w:hAnsi="Helvetica" w:cs="Helvetica"/>
          <w:color w:val="222222"/>
          <w:sz w:val="20"/>
          <w:szCs w:val="20"/>
        </w:rPr>
      </w:pPr>
      <w:r>
        <w:rPr>
          <w:color w:val="222222"/>
        </w:rPr>
        <w:t>Secondly, because we have believed in Him and have obeyed His command to be saved (Mark 16:16). But it has not yet been revealed to us what we shall be in the future, after the resurrection of the body (1 Corinthians 15:50-53). Yet, when Christ is revealed, we shall see Him as He is.</w:t>
      </w:r>
    </w:p>
    <w:p w14:paraId="655DEB12" w14:textId="77777777" w:rsidR="009264B4" w:rsidRDefault="009264B4" w:rsidP="009264B4">
      <w:pPr>
        <w:pStyle w:val="NormalWeb"/>
        <w:shd w:val="clear" w:color="auto" w:fill="FFFFFF"/>
        <w:spacing w:line="293" w:lineRule="atLeast"/>
        <w:jc w:val="both"/>
        <w:rPr>
          <w:rFonts w:ascii="Helvetica" w:hAnsi="Helvetica" w:cs="Helvetica"/>
          <w:color w:val="222222"/>
          <w:sz w:val="20"/>
          <w:szCs w:val="20"/>
        </w:rPr>
      </w:pPr>
      <w:r>
        <w:rPr>
          <w:color w:val="222222"/>
        </w:rPr>
        <w:t>Men have always been curious about what form we will have in eternity. But God has not revealed that to us yet. And there must be a good reason for Him not to have done that. What we know, however, from the Bible is only this, that when our Lord Jesus Christ will be revealed from heaven, He will transform our lowly earthly bodies that they may be conformed to His glorious body (Philippians 3:21). Isn’t it a wonderful thought!</w:t>
      </w:r>
    </w:p>
    <w:p w14:paraId="5F0FFFD5" w14:textId="77777777" w:rsidR="009264B4" w:rsidRDefault="009264B4" w:rsidP="009264B4">
      <w:pPr>
        <w:pStyle w:val="NormalWeb"/>
        <w:shd w:val="clear" w:color="auto" w:fill="FFFFFF"/>
        <w:spacing w:line="293" w:lineRule="atLeast"/>
        <w:jc w:val="both"/>
        <w:rPr>
          <w:rFonts w:ascii="Helvetica" w:hAnsi="Helvetica" w:cs="Helvetica"/>
          <w:color w:val="222222"/>
          <w:sz w:val="20"/>
          <w:szCs w:val="20"/>
        </w:rPr>
      </w:pPr>
      <w:r>
        <w:rPr>
          <w:color w:val="222222"/>
        </w:rPr>
        <w:t>John Kombo</w:t>
      </w:r>
    </w:p>
    <w:p w14:paraId="03D6769C" w14:textId="77777777" w:rsidR="009264B4" w:rsidRDefault="009264B4" w:rsidP="009264B4">
      <w:pPr>
        <w:pStyle w:val="NormalWeb"/>
        <w:shd w:val="clear" w:color="auto" w:fill="FFFFFF"/>
        <w:spacing w:line="293" w:lineRule="atLeast"/>
        <w:jc w:val="both"/>
        <w:rPr>
          <w:rFonts w:ascii="Helvetica" w:hAnsi="Helvetica" w:cs="Helvetica"/>
          <w:color w:val="222222"/>
          <w:sz w:val="20"/>
          <w:szCs w:val="20"/>
        </w:rPr>
      </w:pPr>
      <w:r>
        <w:rPr>
          <w:color w:val="222222"/>
        </w:rPr>
        <w:t>Barut Church of Christ</w:t>
      </w:r>
    </w:p>
    <w:p w14:paraId="65D5F8D1" w14:textId="32B523DA" w:rsidR="000929D4" w:rsidRPr="009264B4" w:rsidRDefault="009264B4" w:rsidP="009264B4">
      <w:pPr>
        <w:pStyle w:val="NormalWeb"/>
        <w:shd w:val="clear" w:color="auto" w:fill="FFFFFF"/>
        <w:spacing w:line="293" w:lineRule="atLeast"/>
        <w:jc w:val="both"/>
        <w:rPr>
          <w:rFonts w:ascii="Helvetica" w:hAnsi="Helvetica" w:cs="Helvetica"/>
          <w:color w:val="222222"/>
          <w:sz w:val="20"/>
          <w:szCs w:val="20"/>
        </w:rPr>
      </w:pPr>
      <w:r>
        <w:rPr>
          <w:color w:val="222222"/>
        </w:rPr>
        <w:t>Nakuru, Kenya</w:t>
      </w:r>
    </w:p>
    <w:sectPr w:rsidR="000929D4" w:rsidRPr="009264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4B4"/>
    <w:rsid w:val="000929D4"/>
    <w:rsid w:val="00364B14"/>
    <w:rsid w:val="009264B4"/>
    <w:rsid w:val="00A37D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876D3"/>
  <w15:chartTrackingRefBased/>
  <w15:docId w15:val="{C8DBDA71-80E9-41F3-856E-4141BFFCC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64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64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64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64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64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64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64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64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64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64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64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64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64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64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64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64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64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64B4"/>
    <w:rPr>
      <w:rFonts w:eastAsiaTheme="majorEastAsia" w:cstheme="majorBidi"/>
      <w:color w:val="272727" w:themeColor="text1" w:themeTint="D8"/>
    </w:rPr>
  </w:style>
  <w:style w:type="paragraph" w:styleId="Title">
    <w:name w:val="Title"/>
    <w:basedOn w:val="Normal"/>
    <w:next w:val="Normal"/>
    <w:link w:val="TitleChar"/>
    <w:uiPriority w:val="10"/>
    <w:qFormat/>
    <w:rsid w:val="009264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64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64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64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64B4"/>
    <w:pPr>
      <w:spacing w:before="160"/>
      <w:jc w:val="center"/>
    </w:pPr>
    <w:rPr>
      <w:i/>
      <w:iCs/>
      <w:color w:val="404040" w:themeColor="text1" w:themeTint="BF"/>
    </w:rPr>
  </w:style>
  <w:style w:type="character" w:customStyle="1" w:styleId="QuoteChar">
    <w:name w:val="Quote Char"/>
    <w:basedOn w:val="DefaultParagraphFont"/>
    <w:link w:val="Quote"/>
    <w:uiPriority w:val="29"/>
    <w:rsid w:val="009264B4"/>
    <w:rPr>
      <w:i/>
      <w:iCs/>
      <w:color w:val="404040" w:themeColor="text1" w:themeTint="BF"/>
    </w:rPr>
  </w:style>
  <w:style w:type="paragraph" w:styleId="ListParagraph">
    <w:name w:val="List Paragraph"/>
    <w:basedOn w:val="Normal"/>
    <w:uiPriority w:val="34"/>
    <w:qFormat/>
    <w:rsid w:val="009264B4"/>
    <w:pPr>
      <w:ind w:left="720"/>
      <w:contextualSpacing/>
    </w:pPr>
  </w:style>
  <w:style w:type="character" w:styleId="IntenseEmphasis">
    <w:name w:val="Intense Emphasis"/>
    <w:basedOn w:val="DefaultParagraphFont"/>
    <w:uiPriority w:val="21"/>
    <w:qFormat/>
    <w:rsid w:val="009264B4"/>
    <w:rPr>
      <w:i/>
      <w:iCs/>
      <w:color w:val="0F4761" w:themeColor="accent1" w:themeShade="BF"/>
    </w:rPr>
  </w:style>
  <w:style w:type="paragraph" w:styleId="IntenseQuote">
    <w:name w:val="Intense Quote"/>
    <w:basedOn w:val="Normal"/>
    <w:next w:val="Normal"/>
    <w:link w:val="IntenseQuoteChar"/>
    <w:uiPriority w:val="30"/>
    <w:qFormat/>
    <w:rsid w:val="009264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64B4"/>
    <w:rPr>
      <w:i/>
      <w:iCs/>
      <w:color w:val="0F4761" w:themeColor="accent1" w:themeShade="BF"/>
    </w:rPr>
  </w:style>
  <w:style w:type="character" w:styleId="IntenseReference">
    <w:name w:val="Intense Reference"/>
    <w:basedOn w:val="DefaultParagraphFont"/>
    <w:uiPriority w:val="32"/>
    <w:qFormat/>
    <w:rsid w:val="009264B4"/>
    <w:rPr>
      <w:b/>
      <w:bCs/>
      <w:smallCaps/>
      <w:color w:val="0F4761" w:themeColor="accent1" w:themeShade="BF"/>
      <w:spacing w:val="5"/>
    </w:rPr>
  </w:style>
  <w:style w:type="paragraph" w:styleId="NormalWeb">
    <w:name w:val="Normal (Web)"/>
    <w:basedOn w:val="Normal"/>
    <w:uiPriority w:val="99"/>
    <w:unhideWhenUsed/>
    <w:rsid w:val="009264B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6416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367</Words>
  <Characters>2098</Characters>
  <Application>Microsoft Office Word</Application>
  <DocSecurity>0</DocSecurity>
  <Lines>17</Lines>
  <Paragraphs>4</Paragraphs>
  <ScaleCrop>false</ScaleCrop>
  <Company/>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 Warford</dc:creator>
  <cp:keywords/>
  <dc:description/>
  <cp:lastModifiedBy>Crystal Warford</cp:lastModifiedBy>
  <cp:revision>1</cp:revision>
  <dcterms:created xsi:type="dcterms:W3CDTF">2024-09-09T16:53:00Z</dcterms:created>
  <dcterms:modified xsi:type="dcterms:W3CDTF">2024-09-09T16:54:00Z</dcterms:modified>
</cp:coreProperties>
</file>